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28A6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6C05CF">
        <w:rPr>
          <w:rFonts w:ascii="Times New Roman" w:hAnsi="Times New Roman" w:cs="Times New Roman"/>
          <w:sz w:val="28"/>
          <w:szCs w:val="28"/>
        </w:rPr>
        <w:t xml:space="preserve">Новые цифровые решения для города создадут участники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Мэра Москвы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Конкурс проходит в онлайн-формате, что позволяет участвовать из любого города и даже страны.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С 25 июня принимаются заявки на соискание премий Мэра Москвы в рамках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«Лидеры цифровой трансформации». Участникам предлагают выбрать одну из 20 задач, подготовленных столичными ведомствами и крупными компаниями, и разработать свое цифровое решение. Над проектами необходимо работать в </w:t>
      </w:r>
      <w:r w:rsidRPr="006C05CF">
        <w:rPr>
          <w:rFonts w:ascii="Times New Roman" w:hAnsi="Times New Roman" w:cs="Times New Roman"/>
          <w:sz w:val="28"/>
          <w:szCs w:val="28"/>
        </w:rPr>
        <w:t>команде из двух — пяти человек.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В финал конкурса выйдут 200 команд. Им предстоит побороться за призовой фонд размером 40 миллионов рублей: за первое место предусмотрен один миллион рублей, за второе — 600 тысяч, за третье — 400 тысяч. Однако главная ценность участия — шанс внедрить свое решение в реальную практику: авторы наиболее перспективных разработок смогут реа</w:t>
      </w:r>
      <w:r w:rsidRPr="006C05CF">
        <w:rPr>
          <w:rFonts w:ascii="Times New Roman" w:hAnsi="Times New Roman" w:cs="Times New Roman"/>
          <w:sz w:val="28"/>
          <w:szCs w:val="28"/>
        </w:rPr>
        <w:t>лизовать их в бизнес-процессах.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В основе конкурса — прикладные задачи, направленные на развитие цифровых технологий в городской среде и совершенствование процессов управления. Задачи от Правительства Москвы ставили Департамент предпринимательства и инновационного развития совместно с Федеральным центром беспилотных авиационных систем, Департамент транспорта и развития дорожно-транспортной инфраструктуры, Департамент жилищно-коммунального хозяйства, Департамент градостроительной политики, Департамент здравоохранения, Департамент финансов, Департамент по делам гражданской обороны, чрезвычайным ситуациям и пожарной безопасности, Департамент природопользования и охраны окружающей среды, Департамент информационных технологий и Комитет государственного строи</w:t>
      </w:r>
      <w:r w:rsidRPr="006C05CF">
        <w:rPr>
          <w:rFonts w:ascii="Times New Roman" w:hAnsi="Times New Roman" w:cs="Times New Roman"/>
          <w:sz w:val="28"/>
          <w:szCs w:val="28"/>
        </w:rPr>
        <w:t>тельного надзора города Москвы.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Мэра Москвы “Лидеры цифровой трансформации” — это крупнейшее ИТ-событие страны, где рождаются передовые цифровые решения для мегаполиса и бизнеса. Ежегодно он объединяет тысячи разработчиков, аналитиков, инженеров, специалистов по искусственному интеллекту и других экспертов в сфере высоких </w:t>
      </w:r>
      <w:r w:rsidRPr="006C05CF">
        <w:rPr>
          <w:rFonts w:ascii="Times New Roman" w:hAnsi="Times New Roman" w:cs="Times New Roman"/>
          <w:sz w:val="28"/>
          <w:szCs w:val="28"/>
        </w:rPr>
        <w:lastRenderedPageBreak/>
        <w:t xml:space="preserve">технологий со всей России и из зарубежных стран. Многие решения, созданные на площадке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“Лидеры цифровой трансформации”, уже нашли применение в работе крупнейших российских организаций и органов власти. В этом году столичные ведомства предложили участникам широкий набор прикладных задач. Среди них — платформа для подбора решений с расчетом экономического эффекта работы роботов на объекте, сервис автоматического проектирования озеленения с учетом подземных коммуникаций и особенностей городской среды, мобильное приложение для повышения финансовой грамотности молодежи и другие», — рассказала Кристина Кострома, руководитель Департамента предпринимательства и инновационного развития города Москвы.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От транспорта до экологии: задачи для участников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Задачи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охватывают различные направления цифровой трансформации Москвы: транспорт, строительство, здравоохранение, экологию и повышение кач</w:t>
      </w:r>
      <w:r w:rsidRPr="006C05CF">
        <w:rPr>
          <w:rFonts w:ascii="Times New Roman" w:hAnsi="Times New Roman" w:cs="Times New Roman"/>
          <w:sz w:val="28"/>
          <w:szCs w:val="28"/>
        </w:rPr>
        <w:t>ества государственных сервисов.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Департамент предпринимательства и инновационного развития Москвы совместно с Федеральным центром беспилотных авиационных систем предложил участникам создать платформу для подбора роботизированных решений. Сервис поможет заказчикам выбрать технологии для автоматизации нужных объектов, сравнить варианты, рассчитать экономический эффект и оценить работу роботов в конкретной среде. Пользователь сможет указать отрасль и тип объекта, </w:t>
      </w:r>
      <w:proofErr w:type="gramStart"/>
      <w:r w:rsidRPr="006C05CF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6C05CF">
        <w:rPr>
          <w:rFonts w:ascii="Times New Roman" w:hAnsi="Times New Roman" w:cs="Times New Roman"/>
          <w:sz w:val="28"/>
          <w:szCs w:val="28"/>
        </w:rPr>
        <w:t xml:space="preserve"> склад, аэропорт, медицинскую клинику. Система подберет оптимальные варианты роботизации, рассчитает показатели эффективности и покажет предполагаемый сценарий эксплуатации.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Решения, которые становятся реальностью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Генеральный директор Федерального центра беспилотных авиационных систем Максим Авдеев отметил, что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«Лидеры цифровой трансформации» — не просто соревнование разработчиков, а эффективный механизм поиска перспективных технологий и талантливых специалистов. В качестве удачного </w:t>
      </w:r>
      <w:r w:rsidRPr="006C05CF">
        <w:rPr>
          <w:rFonts w:ascii="Times New Roman" w:hAnsi="Times New Roman" w:cs="Times New Roman"/>
          <w:sz w:val="28"/>
          <w:szCs w:val="28"/>
        </w:rPr>
        <w:lastRenderedPageBreak/>
        <w:t xml:space="preserve">примера он привел проект «БАС. Монитор» для мониторинга и идентификации полетов беспилотных авиационных систем (БАС), созданный участниками прошлогоднего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>. После конкурса команда заключила контракт с Федеральным центром беспилотных авиационных систем, а разработка получила дальнейшее развитие</w:t>
      </w:r>
      <w:r w:rsidRPr="006C05CF">
        <w:rPr>
          <w:rFonts w:ascii="Times New Roman" w:hAnsi="Times New Roman" w:cs="Times New Roman"/>
          <w:sz w:val="28"/>
          <w:szCs w:val="28"/>
        </w:rPr>
        <w:t xml:space="preserve"> и сегодня готовится к запуску.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Максим Авдеев также подчеркнул, что подобные решения ускоряют развитие рынка БАС и решают ключевые проблемы отрасли. Именно поэтому он рассчитывает, что и в этом году участники предложат востребованные на рынке решения, которые найдут практическое применение. Самое важное, по его мнению, что лучшие проекты не заканчивают свой путь вместе с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хакатоном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>, а становятся реальными инструментами для г</w:t>
      </w:r>
      <w:r w:rsidRPr="006C05CF">
        <w:rPr>
          <w:rFonts w:ascii="Times New Roman" w:hAnsi="Times New Roman" w:cs="Times New Roman"/>
          <w:sz w:val="28"/>
          <w:szCs w:val="28"/>
        </w:rPr>
        <w:t>осударства, регионов и бизнеса.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Департамент информационных технологий города Москвы поставил задачу создать сервис для моделирования подключения новых зданий к теплосетям с учетом состояния текущей инфраструктуры и планов застройки. Система должна предлагать оптимальные маршруты подключения, учитывать особенности городской среды и выдавать несколько вариантов решения. Это ускорит проектирован</w:t>
      </w:r>
      <w:r w:rsidRPr="006C05CF">
        <w:rPr>
          <w:rFonts w:ascii="Times New Roman" w:hAnsi="Times New Roman" w:cs="Times New Roman"/>
          <w:sz w:val="28"/>
          <w:szCs w:val="28"/>
        </w:rPr>
        <w:t>ие и снизит вероятность ошибок.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Столичный Департамент природопользования и охраны окружающей среды поставил задачу создать сервис автоматизации проектирования работ по озеленению Москвы. Система должна учитывать подземные коммуникации и инженерные сети, особенности городской среды, ограничения и нормативные требования, предлагая оптимальные места для высадки зеленых насаждений. Результатом станет готовый план озеленения, который можно использовать при</w:t>
      </w:r>
      <w:r w:rsidRPr="006C05CF">
        <w:rPr>
          <w:rFonts w:ascii="Times New Roman" w:hAnsi="Times New Roman" w:cs="Times New Roman"/>
          <w:sz w:val="28"/>
          <w:szCs w:val="28"/>
        </w:rPr>
        <w:t xml:space="preserve"> реализации городских проектов.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В сфере здравоохранения участникам предстоит разработать аналитический сервис медицинских снимков для оценки состояния костной ткани. Задачу поставил Центр диагностики и телемедицины Департамента здравоохранения города Москвы. Сервис должен оценивать качество снимков и помогать специалистам в их </w:t>
      </w:r>
      <w:r w:rsidRPr="006C05CF">
        <w:rPr>
          <w:rFonts w:ascii="Times New Roman" w:hAnsi="Times New Roman" w:cs="Times New Roman"/>
          <w:sz w:val="28"/>
          <w:szCs w:val="28"/>
        </w:rPr>
        <w:lastRenderedPageBreak/>
        <w:t>разметке. В дальнейшем это позволит измерять минеральную плотность костной ткани, определять ее прочность и оцени</w:t>
      </w:r>
      <w:r w:rsidRPr="006C05CF">
        <w:rPr>
          <w:rFonts w:ascii="Times New Roman" w:hAnsi="Times New Roman" w:cs="Times New Roman"/>
          <w:sz w:val="28"/>
          <w:szCs w:val="28"/>
        </w:rPr>
        <w:t>вать риск развития остеопороза.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Департамент транспорта и развития дорожно-транспортной инфраструктуры предложил участникам разработать систему обнаружения для поездов в тоннеле метро. Она должна в реальном времени отслеживать пространство перед поездом. Такое решение позволит развивать инновационные транспортные технологии и повышать качество поездок.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Департамент финансов города Москвы предложил разработать мобильное приложение для повышения финансовой грамотности детей и подростков в игровой форме. Пользователи будут взаимодействовать с виртуальным питомцем и учиться управлять личным бюджетом: например, распределять ресурсы и планировать траты. Такой подход поможет с раннего возраста формировать полезные финансовые привычки и принимать</w:t>
      </w:r>
      <w:r w:rsidRPr="006C05CF">
        <w:rPr>
          <w:rFonts w:ascii="Times New Roman" w:hAnsi="Times New Roman" w:cs="Times New Roman"/>
          <w:sz w:val="28"/>
          <w:szCs w:val="28"/>
        </w:rPr>
        <w:t xml:space="preserve"> взвешенные финансовые решения.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«Современные технологии и использование искусственного интеллекта открывают новые возможности для создания полезных городских сервисов.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— уникальная площадка, где идеи талантливых разработчиков трансформируются в реальные цифровые решения. В этом году мы предложили участникам создать инструмент для формирования базовых финансовых навыков — мобильное приложение, которое познакомит юное поколение с основами финансовой грамотности на интуитивно понятном им языке — через игровую механику и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интерактив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. Это сделает процесс обучения интересным и увлекательным, а новые знания помогут сформировать устойчивые финансовые привычки, которые пригодятся во взрослой жизни», — отметила Елена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Зяббарова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>, Министр Правительства Москвы, руководитель столичного Департамента финансов.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Еще одна задача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хакатона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от Департамента градостроительной политики Москвы — разработать автоматизированный сервис для мониторинга строительных площадок. Решение должно по снимкам с камер на строительной площадке распознавать технику и автоматически сверять фактический ход работ с календарным графиком. Сервис позволит выявлять отклонения — простои, </w:t>
      </w:r>
      <w:r w:rsidRPr="006C05CF">
        <w:rPr>
          <w:rFonts w:ascii="Times New Roman" w:hAnsi="Times New Roman" w:cs="Times New Roman"/>
          <w:sz w:val="28"/>
          <w:szCs w:val="28"/>
        </w:rPr>
        <w:lastRenderedPageBreak/>
        <w:t>отсутствие нужной техники, отставание от плана — и оценивать риск срыва сроков без ручного контроля.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Задача от Департамента жилищно-коммунального хозяйства города Москвы — создать сервис прогнозирования нештатных ситуаций и управления ремонтами в инженерных коллекторах. Система будет анализировать состояние инфраструктуры, заранее предупреждать о возможных неисправностях и помогать планировать ремонтные работы. Это повысит надежность городских объектов и позволит выявлять</w:t>
      </w:r>
      <w:r w:rsidRPr="006C05CF">
        <w:rPr>
          <w:rFonts w:ascii="Times New Roman" w:hAnsi="Times New Roman" w:cs="Times New Roman"/>
          <w:sz w:val="28"/>
          <w:szCs w:val="28"/>
        </w:rPr>
        <w:t xml:space="preserve"> риски до возникновения аварий.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Столичный Департамент по делам гражданской обороны, чрезвычайным ситуациям и пожарной безопасности предложил создать учебный симулятор для подготовки специалистов по приему и обработке экстренных вызовов системы 112. Программа должна будет воспроизводить реальные обращения в дежурную службу и позволит операторам отрабатывать сценарии в безопасной среде, а также оценивать уровень своей подготовки. Это повысит эффективность обучения </w:t>
      </w:r>
      <w:r w:rsidRPr="006C05CF">
        <w:rPr>
          <w:rFonts w:ascii="Times New Roman" w:hAnsi="Times New Roman" w:cs="Times New Roman"/>
          <w:sz w:val="28"/>
          <w:szCs w:val="28"/>
        </w:rPr>
        <w:t>и качество работы специалистов.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Комитет государственного строительного надзора города Москвы (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Мосгосстройнадзор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>) предложил разработать ИИ-сервис для выявления отклонений строительных работ от проектной документации. Система будет сравнивать проект с фактическими работами, находить расхождения и помогать контролировать соответствие объекта утвержденным решениям. Это позволит быстрее выявлять ошибки и повысит к</w:t>
      </w:r>
      <w:r w:rsidRPr="006C05CF">
        <w:rPr>
          <w:rFonts w:ascii="Times New Roman" w:hAnsi="Times New Roman" w:cs="Times New Roman"/>
          <w:sz w:val="28"/>
          <w:szCs w:val="28"/>
        </w:rPr>
        <w:t>ачество строительного контроля.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Начальник центра документационного обеспечения ГКУ «Центр мониторинга и анализа в строительстве», подведомственного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Мосгосстройнадзору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, Анастасия Краснова пояснила, что эта задача вынесена на конкурс, поскольку ведомству необходим свежий и нестандартный взгляд ИТ-сообщества на сложную инженерную проблему. Она подчеркнула, что организаторы ожидают от участников рабочих прототипов, способных автоматизировать рутинный анализ </w:t>
      </w:r>
      <w:r w:rsidRPr="006C05CF">
        <w:rPr>
          <w:rFonts w:ascii="Times New Roman" w:hAnsi="Times New Roman" w:cs="Times New Roman"/>
          <w:sz w:val="28"/>
          <w:szCs w:val="28"/>
        </w:rPr>
        <w:lastRenderedPageBreak/>
        <w:t>данных. По ее словам, это позволит перевести строительный надзор на качественно новый уровень: инспектор будет выезжать на объект с уже сформированной картой потенциальных нарушений, точно зная, на какие узлы и конструкции нужно обратить внимание в первую очередь.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Как подать заявку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 xml:space="preserve">Принять участие в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хакатоне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«Лидеры цифровой трансформации» могут ИТ-специалисты, которым уже исполнилось 16 лет. Регистрация открыта до 14 сентября на официальном сайте проекта. Участникам предстоит сформировать команду из двух — пяти человек или присоединиться к существующей, выбрать одну из конкурсных задач и подать заявку. </w:t>
      </w:r>
      <w:proofErr w:type="spellStart"/>
      <w:r w:rsidRPr="006C05CF">
        <w:rPr>
          <w:rFonts w:ascii="Times New Roman" w:hAnsi="Times New Roman" w:cs="Times New Roman"/>
          <w:sz w:val="28"/>
          <w:szCs w:val="28"/>
        </w:rPr>
        <w:t>Хакатон</w:t>
      </w:r>
      <w:proofErr w:type="spellEnd"/>
      <w:r w:rsidRPr="006C05CF">
        <w:rPr>
          <w:rFonts w:ascii="Times New Roman" w:hAnsi="Times New Roman" w:cs="Times New Roman"/>
          <w:sz w:val="28"/>
          <w:szCs w:val="28"/>
        </w:rPr>
        <w:t xml:space="preserve"> проходит в онлайн-формате, что позволяет участвовать </w:t>
      </w:r>
      <w:r w:rsidRPr="006C05CF">
        <w:rPr>
          <w:rFonts w:ascii="Times New Roman" w:hAnsi="Times New Roman" w:cs="Times New Roman"/>
          <w:sz w:val="28"/>
          <w:szCs w:val="28"/>
        </w:rPr>
        <w:t>из любого города и даже страны.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Организатором конкурса выступает Департамент предпринимательства и инновационного развития города Москвы, оператором — АНО «Развитие человеческого капитала». Программа работает в соответствии с целями и задачами национального проекта «Эффекти</w:t>
      </w:r>
      <w:r w:rsidRPr="006C05CF">
        <w:rPr>
          <w:rFonts w:ascii="Times New Roman" w:hAnsi="Times New Roman" w:cs="Times New Roman"/>
          <w:sz w:val="28"/>
          <w:szCs w:val="28"/>
        </w:rPr>
        <w:t>вная и конкурентная экономика».</w:t>
      </w:r>
    </w:p>
    <w:p w:rsidR="006C05CF" w:rsidRPr="006C05CF" w:rsidRDefault="006C05CF" w:rsidP="006C05C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5CF">
        <w:rPr>
          <w:rFonts w:ascii="Times New Roman" w:hAnsi="Times New Roman" w:cs="Times New Roman"/>
          <w:sz w:val="28"/>
          <w:szCs w:val="28"/>
        </w:rPr>
        <w:t>Подробнее о национальных проектах России и вкладе столицы можно узнать на специальной странице.</w:t>
      </w:r>
      <w:bookmarkEnd w:id="0"/>
    </w:p>
    <w:sectPr w:rsidR="006C05CF" w:rsidRPr="006C05CF" w:rsidSect="006C05CF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963"/>
    <w:rsid w:val="006C05CF"/>
    <w:rsid w:val="00C25963"/>
    <w:rsid w:val="00E9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02456"/>
  <w15:chartTrackingRefBased/>
  <w15:docId w15:val="{3DF5A145-E05B-4F65-A221-3746401A8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1584</Words>
  <Characters>9031</Characters>
  <Application>Microsoft Office Word</Application>
  <DocSecurity>0</DocSecurity>
  <Lines>75</Lines>
  <Paragraphs>21</Paragraphs>
  <ScaleCrop>false</ScaleCrop>
  <Company/>
  <LinksUpToDate>false</LinksUpToDate>
  <CharactersWithSpaces>10594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2026-08-03T05:45:00Z</dcterms:created>
  <dcterms:modified xsi:type="dcterms:W3CDTF">2026-08-03T05:48:00Z</dcterms:modified>
</cp:coreProperties>
</file>